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50" w:rsidRDefault="00FC1C3A">
      <w:pPr>
        <w:snapToGrid w:val="0"/>
        <w:spacing w:line="500" w:lineRule="atLeast"/>
        <w:ind w:firstLine="4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关于严肃培训</w:t>
      </w:r>
      <w:r>
        <w:rPr>
          <w:rFonts w:ascii="黑体" w:eastAsia="黑体" w:hAnsi="黑体" w:cs="黑体" w:hint="eastAsia"/>
          <w:sz w:val="36"/>
          <w:szCs w:val="36"/>
        </w:rPr>
        <w:t>活动</w:t>
      </w:r>
      <w:r>
        <w:rPr>
          <w:rFonts w:ascii="黑体" w:eastAsia="黑体" w:hAnsi="黑体" w:cs="黑体" w:hint="eastAsia"/>
          <w:sz w:val="36"/>
          <w:szCs w:val="36"/>
        </w:rPr>
        <w:t>纪律的</w:t>
      </w:r>
      <w:r>
        <w:rPr>
          <w:rFonts w:ascii="黑体" w:eastAsia="黑体" w:hAnsi="黑体" w:cs="黑体" w:hint="eastAsia"/>
          <w:sz w:val="36"/>
          <w:szCs w:val="36"/>
        </w:rPr>
        <w:t>通知</w:t>
      </w:r>
    </w:p>
    <w:p w:rsidR="00566950" w:rsidRDefault="00566950">
      <w:pPr>
        <w:snapToGrid w:val="0"/>
        <w:spacing w:line="500" w:lineRule="atLeast"/>
        <w:rPr>
          <w:sz w:val="30"/>
          <w:szCs w:val="30"/>
        </w:rPr>
      </w:pPr>
      <w:bookmarkStart w:id="0" w:name="_GoBack"/>
      <w:bookmarkEnd w:id="0"/>
    </w:p>
    <w:p w:rsidR="00566950" w:rsidRDefault="00FC1C3A">
      <w:pPr>
        <w:snapToGrid w:val="0"/>
        <w:spacing w:line="500" w:lineRule="atLeas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各院（部）、各处（室）：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为了适应学校深化教育教学改革的需要，提高教师教育教学质量和管理人员管理水平，学院将有计划、有目标地安排系列讲座和专题培训。为确保培训</w:t>
      </w:r>
      <w:r>
        <w:rPr>
          <w:rFonts w:hint="eastAsia"/>
          <w:sz w:val="30"/>
          <w:szCs w:val="30"/>
        </w:rPr>
        <w:t>活动</w:t>
      </w:r>
      <w:r>
        <w:rPr>
          <w:rFonts w:hint="eastAsia"/>
          <w:sz w:val="30"/>
          <w:szCs w:val="30"/>
        </w:rPr>
        <w:t>效果，使广大教职工在培训</w:t>
      </w:r>
      <w:r>
        <w:rPr>
          <w:rFonts w:hint="eastAsia"/>
          <w:sz w:val="30"/>
          <w:szCs w:val="30"/>
        </w:rPr>
        <w:t>活动</w:t>
      </w:r>
      <w:r>
        <w:rPr>
          <w:rFonts w:hint="eastAsia"/>
          <w:sz w:val="30"/>
          <w:szCs w:val="30"/>
        </w:rPr>
        <w:t>中真正受教育、提素质、强本领、正作风，现将有关事宜通知如下。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一、适用对象</w:t>
      </w:r>
      <w:r>
        <w:rPr>
          <w:rFonts w:hint="eastAsia"/>
          <w:b/>
          <w:bCs/>
          <w:sz w:val="30"/>
          <w:szCs w:val="30"/>
        </w:rPr>
        <w:t>  </w:t>
      </w:r>
      <w:r>
        <w:rPr>
          <w:rFonts w:hint="eastAsia"/>
          <w:sz w:val="30"/>
          <w:szCs w:val="30"/>
        </w:rPr>
        <w:t xml:space="preserve">                           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   </w:t>
      </w:r>
      <w:r>
        <w:rPr>
          <w:rFonts w:hint="eastAsia"/>
          <w:sz w:val="30"/>
          <w:szCs w:val="30"/>
        </w:rPr>
        <w:t>本规定所指培训活动，指学院组织的各类培训（包括讲座），对象为全体教职员工，具体以每次培训通知划定对象。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   </w:t>
      </w:r>
      <w:r>
        <w:rPr>
          <w:rFonts w:hint="eastAsia"/>
          <w:b/>
          <w:bCs/>
          <w:sz w:val="30"/>
          <w:szCs w:val="30"/>
        </w:rPr>
        <w:t>二、纪律要求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1. </w:t>
      </w:r>
      <w:r>
        <w:rPr>
          <w:rFonts w:hint="eastAsia"/>
          <w:sz w:val="30"/>
          <w:szCs w:val="30"/>
        </w:rPr>
        <w:t>各单位要按照培训通知要求，积极组织和落实本单位员工参加培训活动，按时上报参加培训活动的人员名单。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2. </w:t>
      </w:r>
      <w:r>
        <w:rPr>
          <w:rFonts w:hint="eastAsia"/>
          <w:sz w:val="30"/>
          <w:szCs w:val="30"/>
        </w:rPr>
        <w:t>严格执行各类培训活动签到制度。参会教职员工应合理安排好工作与生活，按培训活动通知要求提前到指定会场参训，无故不得请假、缺席、迟到早退。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3. </w:t>
      </w:r>
      <w:r>
        <w:rPr>
          <w:rFonts w:hint="eastAsia"/>
          <w:sz w:val="30"/>
          <w:szCs w:val="30"/>
        </w:rPr>
        <w:t>培训活动期间，要服从管理，严格遵守会场纪律，自觉维护秩序。会场内主动将手机关机或调至静音状态，不随意接打电话、把玩电子设备、进出会场，不长时间逗留场外。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   </w:t>
      </w:r>
      <w:r>
        <w:rPr>
          <w:rFonts w:hint="eastAsia"/>
          <w:b/>
          <w:bCs/>
          <w:sz w:val="30"/>
          <w:szCs w:val="30"/>
        </w:rPr>
        <w:t>三、请假制度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1. </w:t>
      </w:r>
      <w:r>
        <w:rPr>
          <w:rFonts w:hint="eastAsia"/>
          <w:sz w:val="30"/>
          <w:szCs w:val="30"/>
        </w:rPr>
        <w:t>按培训活动通知要求参加培训教职工，原则上不能请假，确有特殊情况不能参加</w:t>
      </w:r>
      <w:r>
        <w:rPr>
          <w:rFonts w:hint="eastAsia"/>
          <w:sz w:val="30"/>
          <w:szCs w:val="30"/>
        </w:rPr>
        <w:t>培训（因病住院、工作需要），须严格执行请假制度，履行</w:t>
      </w:r>
      <w:r>
        <w:rPr>
          <w:rFonts w:hint="eastAsia"/>
          <w:sz w:val="30"/>
          <w:szCs w:val="30"/>
        </w:rPr>
        <w:lastRenderedPageBreak/>
        <w:t>请假手续。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2. </w:t>
      </w:r>
      <w:r>
        <w:rPr>
          <w:rFonts w:hint="eastAsia"/>
          <w:sz w:val="30"/>
          <w:szCs w:val="30"/>
        </w:rPr>
        <w:t>一般教职员工请假：应提前填写书面请假单，向所在单位请假，报部门领导审批，审批单应及时把审批单培训主办单位。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3. </w:t>
      </w:r>
      <w:r>
        <w:rPr>
          <w:rFonts w:hint="eastAsia"/>
          <w:sz w:val="30"/>
          <w:szCs w:val="30"/>
        </w:rPr>
        <w:t>中层（助理）以上干部请假：请假须经分管院领导审批，并向院长报告，应及时报培训主办单位。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4. </w:t>
      </w:r>
      <w:r>
        <w:rPr>
          <w:rFonts w:hint="eastAsia"/>
          <w:sz w:val="30"/>
          <w:szCs w:val="30"/>
        </w:rPr>
        <w:t>因公外出需请假的，须附有关通知文件。除突发情况外，不得以口头、电话、手机短信代替书面请假。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   </w:t>
      </w:r>
      <w:r>
        <w:rPr>
          <w:rFonts w:hint="eastAsia"/>
          <w:b/>
          <w:bCs/>
          <w:sz w:val="30"/>
          <w:szCs w:val="30"/>
        </w:rPr>
        <w:t>四、奖惩办法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1. </w:t>
      </w:r>
      <w:r>
        <w:rPr>
          <w:rFonts w:hint="eastAsia"/>
          <w:sz w:val="30"/>
          <w:szCs w:val="30"/>
        </w:rPr>
        <w:t>学院将各单位参加培训情况纳入年度评先评优考核中。应参训人员</w:t>
      </w:r>
      <w:r>
        <w:rPr>
          <w:rFonts w:hint="eastAsia"/>
          <w:sz w:val="30"/>
          <w:szCs w:val="30"/>
        </w:rPr>
        <w:t>在培训期间的考勤情况、学习效果、学习</w:t>
      </w:r>
      <w:r>
        <w:rPr>
          <w:rFonts w:hint="eastAsia"/>
          <w:sz w:val="30"/>
          <w:szCs w:val="30"/>
        </w:rPr>
        <w:t>态度等情况，将作为教职工年度和任职、晋级、职称评定的重要依据。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2. </w:t>
      </w:r>
      <w:r>
        <w:rPr>
          <w:rFonts w:hint="eastAsia"/>
          <w:b/>
          <w:bCs/>
          <w:sz w:val="30"/>
          <w:szCs w:val="30"/>
        </w:rPr>
        <w:t>迟到早退处理</w:t>
      </w:r>
      <w:r>
        <w:rPr>
          <w:rFonts w:hint="eastAsia"/>
          <w:sz w:val="30"/>
          <w:szCs w:val="30"/>
        </w:rPr>
        <w:t>：参加培训活动须按通知要求提前入场，确有原因迟到或早退，应向主办单位请假并说明理由。凡迟到或早退累计三次，按一次缺席处理。</w:t>
      </w:r>
    </w:p>
    <w:p w:rsidR="00566950" w:rsidRDefault="00FC1C3A">
      <w:pPr>
        <w:snapToGrid w:val="0"/>
        <w:spacing w:line="600" w:lineRule="atLeas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   3. </w:t>
      </w:r>
      <w:r>
        <w:rPr>
          <w:rFonts w:hint="eastAsia"/>
          <w:b/>
          <w:bCs/>
          <w:sz w:val="30"/>
          <w:szCs w:val="30"/>
        </w:rPr>
        <w:t>缺席处理</w:t>
      </w:r>
      <w:r>
        <w:rPr>
          <w:rFonts w:hint="eastAsia"/>
          <w:sz w:val="30"/>
          <w:szCs w:val="30"/>
        </w:rPr>
        <w:t>：应参训人员未按规定参加培训，且未办理请假手续或找人代签、签到后不进入会场的，要给予以下处理。</w:t>
      </w:r>
    </w:p>
    <w:p w:rsidR="00566950" w:rsidRPr="00DF340F" w:rsidRDefault="00FC1C3A" w:rsidP="00DF340F">
      <w:pPr>
        <w:pStyle w:val="a3"/>
        <w:widowControl/>
        <w:wordWrap w:val="0"/>
        <w:snapToGrid w:val="0"/>
        <w:spacing w:beforeAutospacing="0" w:afterAutospacing="0" w:line="600" w:lineRule="atLeast"/>
        <w:ind w:firstLine="420"/>
        <w:jc w:val="both"/>
        <w:rPr>
          <w:rFonts w:cstheme="minorBidi"/>
          <w:kern w:val="2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cstheme="minorBidi" w:hint="eastAsia"/>
          <w:kern w:val="2"/>
          <w:sz w:val="30"/>
          <w:szCs w:val="30"/>
        </w:rPr>
        <w:t>一次不参训人员，</w:t>
      </w:r>
      <w:r>
        <w:rPr>
          <w:rFonts w:cstheme="minorBidi"/>
          <w:kern w:val="2"/>
          <w:sz w:val="30"/>
          <w:szCs w:val="30"/>
        </w:rPr>
        <w:t>年终考核不得评优</w:t>
      </w:r>
      <w:r>
        <w:rPr>
          <w:rFonts w:cstheme="minorBidi" w:hint="eastAsia"/>
          <w:kern w:val="2"/>
          <w:sz w:val="30"/>
          <w:szCs w:val="30"/>
        </w:rPr>
        <w:t>评先</w:t>
      </w:r>
      <w:r>
        <w:rPr>
          <w:rFonts w:cstheme="minorBidi" w:hint="eastAsia"/>
          <w:kern w:val="2"/>
          <w:sz w:val="30"/>
          <w:szCs w:val="30"/>
        </w:rPr>
        <w:t>，</w:t>
      </w:r>
      <w:r>
        <w:rPr>
          <w:rFonts w:cstheme="minorBidi" w:hint="eastAsia"/>
          <w:kern w:val="2"/>
          <w:sz w:val="30"/>
          <w:szCs w:val="30"/>
        </w:rPr>
        <w:t>并</w:t>
      </w:r>
      <w:r>
        <w:rPr>
          <w:rFonts w:cstheme="minorBidi" w:hint="eastAsia"/>
          <w:kern w:val="2"/>
          <w:sz w:val="30"/>
          <w:szCs w:val="30"/>
        </w:rPr>
        <w:t>取消年度评职晋升机会；二次不参训人员，年度考核为</w:t>
      </w:r>
      <w:r>
        <w:rPr>
          <w:rFonts w:cstheme="minorBidi" w:hint="eastAsia"/>
          <w:kern w:val="2"/>
          <w:sz w:val="30"/>
          <w:szCs w:val="30"/>
        </w:rPr>
        <w:t>C</w:t>
      </w:r>
      <w:r>
        <w:rPr>
          <w:rFonts w:cstheme="minorBidi" w:hint="eastAsia"/>
          <w:kern w:val="2"/>
          <w:sz w:val="30"/>
          <w:szCs w:val="30"/>
        </w:rPr>
        <w:t>级；三次及以上不参训或未能按规定完成培训任务成绩不合格者人员，年度考核为</w:t>
      </w:r>
      <w:r>
        <w:rPr>
          <w:rFonts w:cstheme="minorBidi" w:hint="eastAsia"/>
          <w:kern w:val="2"/>
          <w:sz w:val="30"/>
          <w:szCs w:val="30"/>
        </w:rPr>
        <w:t>D</w:t>
      </w:r>
      <w:r>
        <w:rPr>
          <w:rFonts w:cstheme="minorBidi" w:hint="eastAsia"/>
          <w:kern w:val="2"/>
          <w:sz w:val="30"/>
          <w:szCs w:val="30"/>
        </w:rPr>
        <w:t>级。</w:t>
      </w:r>
    </w:p>
    <w:p w:rsidR="00DF340F" w:rsidRDefault="00FC1C3A">
      <w:pPr>
        <w:snapToGrid w:val="0"/>
        <w:spacing w:line="600" w:lineRule="atLeast"/>
        <w:ind w:firstLine="42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 w:rsidR="00DF340F">
        <w:rPr>
          <w:rFonts w:hint="eastAsia"/>
          <w:sz w:val="30"/>
          <w:szCs w:val="30"/>
        </w:rPr>
        <w:t xml:space="preserve">          </w:t>
      </w:r>
    </w:p>
    <w:p w:rsidR="00DF340F" w:rsidRDefault="00DF340F" w:rsidP="00DF340F">
      <w:pPr>
        <w:snapToGrid w:val="0"/>
        <w:spacing w:line="600" w:lineRule="atLeast"/>
        <w:ind w:firstLineChars="2500" w:firstLine="7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人事处</w:t>
      </w:r>
      <w:r w:rsidR="00FC1C3A">
        <w:rPr>
          <w:rFonts w:hint="eastAsia"/>
          <w:sz w:val="30"/>
          <w:szCs w:val="30"/>
        </w:rPr>
        <w:t xml:space="preserve"> </w:t>
      </w:r>
    </w:p>
    <w:p w:rsidR="00DF340F" w:rsidRDefault="00DF340F" w:rsidP="00DF340F">
      <w:pPr>
        <w:snapToGrid w:val="0"/>
        <w:spacing w:line="600" w:lineRule="atLeast"/>
        <w:ind w:firstLineChars="2350" w:firstLine="70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院（党）办公室</w:t>
      </w:r>
      <w:r w:rsidR="00FC1C3A">
        <w:rPr>
          <w:rFonts w:hint="eastAsia"/>
          <w:sz w:val="30"/>
          <w:szCs w:val="30"/>
        </w:rPr>
        <w:t xml:space="preserve"> </w:t>
      </w:r>
    </w:p>
    <w:p w:rsidR="00566950" w:rsidRDefault="00DF340F" w:rsidP="00FC1C3A">
      <w:pPr>
        <w:snapToGrid w:val="0"/>
        <w:spacing w:line="600" w:lineRule="atLeast"/>
        <w:ind w:firstLineChars="2350" w:firstLine="7050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日</w:t>
      </w:r>
      <w:r w:rsidR="00FC1C3A">
        <w:rPr>
          <w:rFonts w:hint="eastAsia"/>
          <w:sz w:val="30"/>
          <w:szCs w:val="30"/>
        </w:rPr>
        <w:t xml:space="preserve"> </w:t>
      </w:r>
      <w:r w:rsidR="00FC1C3A">
        <w:rPr>
          <w:rFonts w:hint="eastAsia"/>
          <w:sz w:val="30"/>
          <w:szCs w:val="30"/>
        </w:rPr>
        <w:t xml:space="preserve"> </w:t>
      </w:r>
      <w:r w:rsidR="00FC1C3A">
        <w:rPr>
          <w:rFonts w:hint="eastAsia"/>
          <w:sz w:val="30"/>
          <w:szCs w:val="30"/>
        </w:rPr>
        <w:t xml:space="preserve"> </w:t>
      </w:r>
    </w:p>
    <w:p w:rsidR="00566950" w:rsidRDefault="00566950">
      <w:pPr>
        <w:snapToGrid w:val="0"/>
        <w:spacing w:line="600" w:lineRule="atLeast"/>
        <w:ind w:firstLine="420"/>
        <w:rPr>
          <w:sz w:val="30"/>
          <w:szCs w:val="30"/>
        </w:rPr>
      </w:pPr>
    </w:p>
    <w:sectPr w:rsidR="00566950" w:rsidSect="00566950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E81B09"/>
    <w:rsid w:val="001C3EB5"/>
    <w:rsid w:val="00285E14"/>
    <w:rsid w:val="002F7502"/>
    <w:rsid w:val="00566950"/>
    <w:rsid w:val="00711B81"/>
    <w:rsid w:val="00DF340F"/>
    <w:rsid w:val="00F67CEC"/>
    <w:rsid w:val="00FC1C3A"/>
    <w:rsid w:val="13E81B09"/>
    <w:rsid w:val="16A370C1"/>
    <w:rsid w:val="304821D1"/>
    <w:rsid w:val="31DF08BF"/>
    <w:rsid w:val="79F63D21"/>
    <w:rsid w:val="7CE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9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695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566950"/>
    <w:rPr>
      <w:color w:val="000000"/>
      <w:u w:val="none"/>
    </w:rPr>
  </w:style>
  <w:style w:type="character" w:styleId="a5">
    <w:name w:val="Hyperlink"/>
    <w:basedOn w:val="a0"/>
    <w:qFormat/>
    <w:rsid w:val="00566950"/>
    <w:rPr>
      <w:color w:val="000000"/>
      <w:u w:val="none"/>
    </w:rPr>
  </w:style>
  <w:style w:type="character" w:customStyle="1" w:styleId="open">
    <w:name w:val="open"/>
    <w:basedOn w:val="a0"/>
    <w:qFormat/>
    <w:rsid w:val="00566950"/>
  </w:style>
  <w:style w:type="character" w:customStyle="1" w:styleId="close">
    <w:name w:val="close"/>
    <w:basedOn w:val="a0"/>
    <w:qFormat/>
    <w:rsid w:val="005669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2017-04-12T02:50:00Z</cp:lastPrinted>
  <dcterms:created xsi:type="dcterms:W3CDTF">2017-04-10T02:07:00Z</dcterms:created>
  <dcterms:modified xsi:type="dcterms:W3CDTF">2017-04-13T05:16:00Z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